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10/0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atliche Kooperative Gesamtschule "Herzog Ernst", Gestaltung der Außenanlagen, Los 3 - Erneuerung Zaun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 - Erneuerung Zaun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